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C9A70E" w14:textId="77777777" w:rsidR="005E7A26" w:rsidRDefault="009C32AE" w:rsidP="005E7A26">
      <w:pPr>
        <w:ind w:firstLine="0"/>
        <w:jc w:val="center"/>
        <w:rPr>
          <w:b/>
        </w:rPr>
      </w:pPr>
      <w:r>
        <w:rPr>
          <w:b/>
        </w:rPr>
        <w:t>Response to Erica</w:t>
      </w:r>
      <w:r w:rsidR="005E7A26">
        <w:rPr>
          <w:b/>
        </w:rPr>
        <w:t xml:space="preserve"> Sampson</w:t>
      </w:r>
    </w:p>
    <w:p w14:paraId="7F75809F" w14:textId="67DE5AC5" w:rsidR="005E7A26" w:rsidRDefault="006123CF" w:rsidP="005E7A26">
      <w:r>
        <w:t>Hi Erica</w:t>
      </w:r>
      <w:r w:rsidR="005E7A26">
        <w:t xml:space="preserve">. </w:t>
      </w:r>
      <w:r>
        <w:t xml:space="preserve">I </w:t>
      </w:r>
      <w:r w:rsidR="005E7A26">
        <w:t>am of the same view</w:t>
      </w:r>
      <w:r>
        <w:t xml:space="preserve"> that mindset </w:t>
      </w:r>
      <w:r w:rsidR="000F7378">
        <w:t>p</w:t>
      </w:r>
      <w:r>
        <w:t xml:space="preserve">lays a crucial role in the success of a business. I would add that a growth mindset promotes risk-taking </w:t>
      </w:r>
      <w:r w:rsidR="00490B18">
        <w:t xml:space="preserve">within the organization. While a fixed mindset discourages risk-taking since it is more focused on the outcomes of events, and sees failure as a confirmation of inability or lack of intelligence, the growth mindset views failure as an </w:t>
      </w:r>
      <w:r w:rsidR="009C32AE">
        <w:t>inevitable part of learning</w:t>
      </w:r>
      <w:r w:rsidR="000F7378">
        <w:t>;</w:t>
      </w:r>
      <w:r w:rsidR="009C32AE">
        <w:t xml:space="preserve"> thus</w:t>
      </w:r>
      <w:r w:rsidR="000F7378">
        <w:t>,</w:t>
      </w:r>
      <w:r w:rsidR="009C32AE">
        <w:t xml:space="preserve"> it </w:t>
      </w:r>
      <w:r w:rsidR="00490B18">
        <w:t>focuses more on the amount of effort applied and does not prioritize appearances (Dweck, 2008).</w:t>
      </w:r>
      <w:r w:rsidR="009C32AE">
        <w:t xml:space="preserve"> Furthermore, the mindset of an organization’s management determines the risk tolerance within the organization (Mauer et al</w:t>
      </w:r>
      <w:r w:rsidR="000F7378">
        <w:t>.</w:t>
      </w:r>
      <w:r w:rsidR="009C32AE">
        <w:t>, 2017). Fundamentally, managers with a growth mindset are more risk</w:t>
      </w:r>
      <w:r w:rsidR="000F7378">
        <w:t>-</w:t>
      </w:r>
      <w:r w:rsidR="009C32AE">
        <w:t xml:space="preserve">averse due to their perception of failure as a learning opportunity and thus positively contribute to enhancing autonomy among their employees. Autonomy correlates with increased work satisfaction, enhanced innovation and employee agility. Nonetheless, employees should take responsibility for any consequences brought about by taking inappropriate or poorly planned risks </w:t>
      </w:r>
      <w:r w:rsidR="000F7378">
        <w:t>that</w:t>
      </w:r>
      <w:r w:rsidR="009C32AE">
        <w:t xml:space="preserve"> may negatively affect the organization.</w:t>
      </w:r>
    </w:p>
    <w:p w14:paraId="113414EB" w14:textId="77777777" w:rsidR="005E105A" w:rsidRDefault="005E105A" w:rsidP="005E7A26">
      <w:pPr>
        <w:ind w:firstLine="0"/>
        <w:jc w:val="center"/>
        <w:rPr>
          <w:bCs/>
        </w:rPr>
      </w:pPr>
    </w:p>
    <w:p w14:paraId="0BEDE7DF" w14:textId="032A84C4" w:rsidR="005E7A26" w:rsidRDefault="009C32AE" w:rsidP="005E7A26">
      <w:pPr>
        <w:ind w:firstLine="0"/>
        <w:jc w:val="center"/>
        <w:rPr>
          <w:bCs/>
        </w:rPr>
      </w:pPr>
      <w:r w:rsidRPr="005E7A26">
        <w:rPr>
          <w:bCs/>
        </w:rPr>
        <w:t>References</w:t>
      </w:r>
    </w:p>
    <w:p w14:paraId="2DC0EF71" w14:textId="77777777" w:rsidR="005E7A26" w:rsidRDefault="005E7A26" w:rsidP="005E7A26">
      <w:pPr>
        <w:ind w:left="720" w:hanging="720"/>
      </w:pPr>
      <w:r w:rsidRPr="00131E3A">
        <w:t xml:space="preserve">Dweck, C. S. (2008). Mindset: The new psychology of success. </w:t>
      </w:r>
      <w:r w:rsidRPr="00131E3A">
        <w:rPr>
          <w:i/>
        </w:rPr>
        <w:t>Random House Digital</w:t>
      </w:r>
      <w:r>
        <w:t>, Inc. Pp 1-9.</w:t>
      </w:r>
    </w:p>
    <w:p w14:paraId="5DAE9C30" w14:textId="77777777" w:rsidR="005E7A26" w:rsidRPr="009C32AE" w:rsidRDefault="005E7A26" w:rsidP="005E7A26">
      <w:pPr>
        <w:ind w:left="720" w:hanging="720"/>
        <w:rPr>
          <w:b/>
        </w:rPr>
      </w:pPr>
      <w:r w:rsidRPr="00131E3A">
        <w:t>Mauer, R.</w:t>
      </w:r>
      <w:r>
        <w:t>, Neergaard, H., &amp; Linstad, A</w:t>
      </w:r>
      <w:r w:rsidRPr="00131E3A">
        <w:t xml:space="preserve">. (2017). Self-efficacy: Conditioning the entrepreneurial mindset. </w:t>
      </w:r>
      <w:r w:rsidRPr="00131E3A">
        <w:rPr>
          <w:i/>
        </w:rPr>
        <w:t>In Revisiting the entrepreneurial mind</w:t>
      </w:r>
      <w:r w:rsidRPr="00131E3A">
        <w:t> (pp. 293-317). Springer, Cham.</w:t>
      </w:r>
    </w:p>
    <w:sectPr w:rsidR="005E7A26" w:rsidRPr="009C32A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B96FD4" w14:textId="77777777" w:rsidR="00DA7BAC" w:rsidRDefault="00DA7BAC" w:rsidP="005E7A26">
      <w:pPr>
        <w:spacing w:line="240" w:lineRule="auto"/>
      </w:pPr>
      <w:r>
        <w:separator/>
      </w:r>
    </w:p>
  </w:endnote>
  <w:endnote w:type="continuationSeparator" w:id="0">
    <w:p w14:paraId="00AD9AEA" w14:textId="77777777" w:rsidR="00DA7BAC" w:rsidRDefault="00DA7BAC" w:rsidP="005E7A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7057D2" w14:textId="77777777" w:rsidR="00DA7BAC" w:rsidRDefault="00DA7BAC" w:rsidP="005E7A26">
      <w:pPr>
        <w:spacing w:line="240" w:lineRule="auto"/>
      </w:pPr>
      <w:r>
        <w:separator/>
      </w:r>
    </w:p>
  </w:footnote>
  <w:footnote w:type="continuationSeparator" w:id="0">
    <w:p w14:paraId="25228181" w14:textId="77777777" w:rsidR="00DA7BAC" w:rsidRDefault="00DA7BAC" w:rsidP="005E7A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cs="Times New Roman"/>
        <w:szCs w:val="24"/>
      </w:rPr>
      <w:id w:val="1630974844"/>
      <w:docPartObj>
        <w:docPartGallery w:val="Page Numbers (Top of Page)"/>
        <w:docPartUnique/>
      </w:docPartObj>
    </w:sdtPr>
    <w:sdtEndPr>
      <w:rPr>
        <w:noProof/>
      </w:rPr>
    </w:sdtEndPr>
    <w:sdtContent>
      <w:p w14:paraId="5F73900D" w14:textId="55F0454F" w:rsidR="005E7A26" w:rsidRPr="005E7A26" w:rsidRDefault="005E7A26">
        <w:pPr>
          <w:pStyle w:val="Header"/>
          <w:jc w:val="right"/>
          <w:rPr>
            <w:rFonts w:cs="Times New Roman"/>
            <w:szCs w:val="24"/>
          </w:rPr>
        </w:pPr>
        <w:r w:rsidRPr="005E7A26">
          <w:rPr>
            <w:rFonts w:cs="Times New Roman"/>
            <w:szCs w:val="24"/>
          </w:rPr>
          <w:fldChar w:fldCharType="begin"/>
        </w:r>
        <w:r w:rsidRPr="005E7A26">
          <w:rPr>
            <w:rFonts w:cs="Times New Roman"/>
            <w:szCs w:val="24"/>
          </w:rPr>
          <w:instrText xml:space="preserve"> PAGE   \* MERGEFORMAT </w:instrText>
        </w:r>
        <w:r w:rsidRPr="005E7A26">
          <w:rPr>
            <w:rFonts w:cs="Times New Roman"/>
            <w:szCs w:val="24"/>
          </w:rPr>
          <w:fldChar w:fldCharType="separate"/>
        </w:r>
        <w:r w:rsidRPr="005E7A26">
          <w:rPr>
            <w:rFonts w:cs="Times New Roman"/>
            <w:noProof/>
            <w:szCs w:val="24"/>
          </w:rPr>
          <w:t>2</w:t>
        </w:r>
        <w:r w:rsidRPr="005E7A26">
          <w:rPr>
            <w:rFonts w:cs="Times New Roman"/>
            <w:noProof/>
            <w:szCs w:val="24"/>
          </w:rPr>
          <w:fldChar w:fldCharType="end"/>
        </w:r>
      </w:p>
    </w:sdtContent>
  </w:sdt>
  <w:p w14:paraId="40E58343" w14:textId="77777777" w:rsidR="005E7A26" w:rsidRPr="005E7A26" w:rsidRDefault="005E7A26" w:rsidP="005E7A26">
    <w:pPr>
      <w:pStyle w:val="Header"/>
      <w:ind w:firstLine="0"/>
      <w:rPr>
        <w:rFonts w:cs="Times New Roman"/>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MxMjMyNTK3NDYxNbNQ0lEKTi0uzszPAykwrAUAF22lNiwAAAA="/>
  </w:docVars>
  <w:rsids>
    <w:rsidRoot w:val="006123CF"/>
    <w:rsid w:val="000F7378"/>
    <w:rsid w:val="00201DDA"/>
    <w:rsid w:val="00347543"/>
    <w:rsid w:val="00490B18"/>
    <w:rsid w:val="005E105A"/>
    <w:rsid w:val="005E7A26"/>
    <w:rsid w:val="006123CF"/>
    <w:rsid w:val="009C32AE"/>
    <w:rsid w:val="00C15891"/>
    <w:rsid w:val="00C92404"/>
    <w:rsid w:val="00CE651E"/>
    <w:rsid w:val="00DA7BAC"/>
    <w:rsid w:val="00E54E05"/>
    <w:rsid w:val="00FC2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2EE7F"/>
  <w15:docId w15:val="{694F87A3-F4CF-4098-BE8B-519BAF6E2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Arial"/>
        <w:sz w:val="24"/>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A26"/>
    <w:pPr>
      <w:tabs>
        <w:tab w:val="center" w:pos="4513"/>
        <w:tab w:val="right" w:pos="9026"/>
      </w:tabs>
      <w:spacing w:line="240" w:lineRule="auto"/>
    </w:pPr>
  </w:style>
  <w:style w:type="character" w:customStyle="1" w:styleId="HeaderChar">
    <w:name w:val="Header Char"/>
    <w:basedOn w:val="DefaultParagraphFont"/>
    <w:link w:val="Header"/>
    <w:uiPriority w:val="99"/>
    <w:rsid w:val="005E7A26"/>
  </w:style>
  <w:style w:type="paragraph" w:styleId="Footer">
    <w:name w:val="footer"/>
    <w:basedOn w:val="Normal"/>
    <w:link w:val="FooterChar"/>
    <w:uiPriority w:val="99"/>
    <w:unhideWhenUsed/>
    <w:rsid w:val="005E7A26"/>
    <w:pPr>
      <w:tabs>
        <w:tab w:val="center" w:pos="4513"/>
        <w:tab w:val="right" w:pos="9026"/>
      </w:tabs>
      <w:spacing w:line="240" w:lineRule="auto"/>
    </w:pPr>
  </w:style>
  <w:style w:type="character" w:customStyle="1" w:styleId="FooterChar">
    <w:name w:val="Footer Char"/>
    <w:basedOn w:val="DefaultParagraphFont"/>
    <w:link w:val="Footer"/>
    <w:uiPriority w:val="99"/>
    <w:rsid w:val="005E7A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214</Words>
  <Characters>1226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Montella Silla</dc:creator>
  <cp:lastModifiedBy>Antony Ouma</cp:lastModifiedBy>
  <cp:revision>6</cp:revision>
  <dcterms:created xsi:type="dcterms:W3CDTF">2021-01-29T19:56:00Z</dcterms:created>
  <dcterms:modified xsi:type="dcterms:W3CDTF">2021-01-29T20:41:00Z</dcterms:modified>
</cp:coreProperties>
</file>